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-366349</wp:posOffset>
            </wp:positionH>
            <wp:positionV relativeFrom="page">
              <wp:posOffset>0</wp:posOffset>
            </wp:positionV>
            <wp:extent cx="7560057" cy="3600173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3600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CONTACT                                 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PROJET ENVOY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PAR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COORDONN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ES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PR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SENTATION DE L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’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AGENCE / DU B.E.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PR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SENTATION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DESCRIPTION DU / DES PROJET(S)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NOM DU / DES PROJET(S)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CAT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GORIE D'OUVRAGE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LIEU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LIVRAISON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ACTEURS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R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SERVATION DU / DES ESPACE(S)   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PRIX DES DIFF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RENTS "PACKS GALERIE"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-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Structures / Impressions / Mobilier / 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lectricit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aux co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û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ts r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els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 xml:space="preserve">Merci de cocher la/les case(s) correspondante(s) </w:t>
      </w: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à</w:t>
      </w: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/aux espace(s) que vous souhaitez r</w:t>
      </w: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é</w:t>
      </w: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server.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tbl>
      <w:tblPr>
        <w:tblW w:w="1076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797"/>
        <w:gridCol w:w="1047"/>
        <w:gridCol w:w="1003"/>
        <w:gridCol w:w="1003"/>
        <w:gridCol w:w="1002"/>
        <w:gridCol w:w="1909"/>
      </w:tblGrid>
      <w:tr>
        <w:tblPrEx>
          <w:shd w:val="clear" w:color="auto" w:fill="cadfff"/>
        </w:tblPrEx>
        <w:trPr>
          <w:trHeight w:val="323" w:hRule="atLeast"/>
        </w:trPr>
        <w:tc>
          <w:tcPr>
            <w:tcW w:type="dxa" w:w="4797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>Espaces</w:t>
            </w:r>
          </w:p>
        </w:tc>
        <w:tc>
          <w:tcPr>
            <w:tcW w:type="dxa" w:w="1047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rlito" w:hAnsi="Carlito" w:hint="default"/>
                <w:b w:val="1"/>
                <w:bCs w:val="1"/>
                <w:outline w:val="0"/>
                <w:color w:val="3d44a7"/>
                <w:kern w:val="2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>①</w:t>
            </w:r>
          </w:p>
        </w:tc>
        <w:tc>
          <w:tcPr>
            <w:tcW w:type="dxa" w:w="1002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rlito" w:hAnsi="Carlito" w:hint="default"/>
                <w:b w:val="1"/>
                <w:bCs w:val="1"/>
                <w:outline w:val="0"/>
                <w:color w:val="3d44a7"/>
                <w:kern w:val="2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>②</w:t>
            </w:r>
          </w:p>
        </w:tc>
        <w:tc>
          <w:tcPr>
            <w:tcW w:type="dxa" w:w="1003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rlito" w:hAnsi="Carlito" w:hint="default"/>
                <w:b w:val="1"/>
                <w:bCs w:val="1"/>
                <w:outline w:val="0"/>
                <w:color w:val="3d44a7"/>
                <w:kern w:val="2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>③</w:t>
            </w:r>
          </w:p>
        </w:tc>
        <w:tc>
          <w:tcPr>
            <w:tcW w:type="dxa" w:w="1002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rlito" w:hAnsi="Carlito" w:hint="default"/>
                <w:b w:val="1"/>
                <w:bCs w:val="1"/>
                <w:outline w:val="0"/>
                <w:color w:val="3d44a7"/>
                <w:kern w:val="2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>④</w:t>
            </w:r>
          </w:p>
        </w:tc>
        <w:tc>
          <w:tcPr>
            <w:tcW w:type="dxa" w:w="1908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>Prix HT</w:t>
            </w:r>
          </w:p>
        </w:tc>
      </w:tr>
      <w:tr>
        <w:tblPrEx>
          <w:shd w:val="clear" w:color="auto" w:fill="cadfff"/>
        </w:tblPrEx>
        <w:trPr>
          <w:trHeight w:val="241" w:hRule="atLeast"/>
        </w:trPr>
        <w:tc>
          <w:tcPr>
            <w:tcW w:type="dxa" w:w="4797"/>
            <w:vMerge w:val="restart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Helvetica Neue Medium" w:hAnsi="Helvetica Neue Medium"/>
                <w:outline w:val="0"/>
                <w:color w:val="3d44a7"/>
                <w:kern w:val="2"/>
                <w:sz w:val="18"/>
                <w:szCs w:val="18"/>
                <w:u w:color="000000"/>
                <w:rtl w:val="0"/>
                <w:lang w:val="fr-FR"/>
                <w14:textFill>
                  <w14:solidFill>
                    <w14:srgbClr w14:val="3D44A7"/>
                  </w14:solidFill>
                </w14:textFill>
              </w:rPr>
              <w:t>PACK GALERIE - Espace simple</w:t>
            </w:r>
          </w:p>
        </w:tc>
        <w:tc>
          <w:tcPr>
            <w:tcW w:type="dxa" w:w="1047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1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vMerge w:val="restart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>1</w:t>
            </w: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fr-FR"/>
                <w14:textFill>
                  <w14:solidFill>
                    <w14:srgbClr w14:val="3D44A7"/>
                  </w14:solidFill>
                </w14:textFill>
              </w:rPr>
              <w:t xml:space="preserve"> </w:t>
            </w: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 xml:space="preserve">950 </w:t>
            </w: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>€</w:t>
            </w:r>
          </w:p>
        </w:tc>
      </w:tr>
      <w:tr>
        <w:tblPrEx>
          <w:shd w:val="clear" w:color="auto" w:fill="cadfff"/>
        </w:tblPrEx>
        <w:trPr>
          <w:trHeight w:val="236" w:hRule="atLeast"/>
        </w:trPr>
        <w:tc>
          <w:tcPr>
            <w:tcW w:type="dxa" w:w="4797"/>
            <w:vMerge w:val="continue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e6efff"/>
          </w:tcPr>
          <w:p/>
        </w:tc>
        <w:tc>
          <w:tcPr>
            <w:tcW w:type="dxa" w:w="1047"/>
            <w:tcBorders>
              <w:top w:val="single" w:color="3d44a7" w:sz="8" w:space="0" w:shadow="0" w:frame="0"/>
              <w:left w:val="single" w:color="3d44a7" w:sz="12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vMerge w:val="continue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e6efff"/>
          </w:tcPr>
          <w:p/>
        </w:tc>
      </w:tr>
      <w:tr>
        <w:tblPrEx>
          <w:shd w:val="clear" w:color="auto" w:fill="cadfff"/>
        </w:tblPrEx>
        <w:trPr>
          <w:trHeight w:val="236" w:hRule="atLeast"/>
        </w:trPr>
        <w:tc>
          <w:tcPr>
            <w:tcW w:type="dxa" w:w="4797"/>
            <w:vMerge w:val="continue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e6efff"/>
          </w:tcPr>
          <w:p/>
        </w:tc>
        <w:tc>
          <w:tcPr>
            <w:tcW w:type="dxa" w:w="1047"/>
            <w:tcBorders>
              <w:top w:val="single" w:color="3d44a7" w:sz="8" w:space="0" w:shadow="0" w:frame="0"/>
              <w:left w:val="single" w:color="3d44a7" w:sz="12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1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vMerge w:val="continue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e6efff"/>
          </w:tcPr>
          <w:p/>
        </w:tc>
      </w:tr>
      <w:tr>
        <w:tblPrEx>
          <w:shd w:val="clear" w:color="auto" w:fill="cadfff"/>
        </w:tblPrEx>
        <w:trPr>
          <w:trHeight w:val="241" w:hRule="atLeast"/>
        </w:trPr>
        <w:tc>
          <w:tcPr>
            <w:tcW w:type="dxa" w:w="4797"/>
            <w:vMerge w:val="continue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e6efff"/>
          </w:tcPr>
          <w:p/>
        </w:tc>
        <w:tc>
          <w:tcPr>
            <w:tcW w:type="dxa" w:w="1047"/>
            <w:tcBorders>
              <w:top w:val="single" w:color="3d44a7" w:sz="8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vMerge w:val="continue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e6efff"/>
          </w:tcPr>
          <w:p/>
        </w:tc>
      </w:tr>
      <w:tr>
        <w:tblPrEx>
          <w:shd w:val="clear" w:color="auto" w:fill="cadfff"/>
        </w:tblPrEx>
        <w:trPr>
          <w:trHeight w:val="241" w:hRule="atLeast"/>
        </w:trPr>
        <w:tc>
          <w:tcPr>
            <w:tcW w:type="dxa" w:w="4797"/>
            <w:vMerge w:val="restart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Helvetica Neue Medium" w:hAnsi="Helvetica Neue Medium"/>
                <w:outline w:val="0"/>
                <w:color w:val="3d44a7"/>
                <w:kern w:val="2"/>
                <w:sz w:val="18"/>
                <w:szCs w:val="18"/>
                <w:u w:color="000000"/>
                <w:rtl w:val="0"/>
                <w:lang w:val="fr-FR"/>
                <w14:textFill>
                  <w14:solidFill>
                    <w14:srgbClr w14:val="3D44A7"/>
                  </w14:solidFill>
                </w14:textFill>
              </w:rPr>
              <w:t>PACK GALERIE - Espace double</w:t>
            </w:r>
          </w:p>
        </w:tc>
        <w:tc>
          <w:tcPr>
            <w:tcW w:type="dxa" w:w="1047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1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vMerge w:val="restart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>3</w:t>
            </w: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fr-FR"/>
                <w14:textFill>
                  <w14:solidFill>
                    <w14:srgbClr w14:val="3D44A7"/>
                  </w14:solidFill>
                </w14:textFill>
              </w:rPr>
              <w:t xml:space="preserve"> </w:t>
            </w: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 xml:space="preserve">695 </w:t>
            </w: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>€</w:t>
            </w:r>
          </w:p>
        </w:tc>
      </w:tr>
      <w:tr>
        <w:tblPrEx>
          <w:shd w:val="clear" w:color="auto" w:fill="cadfff"/>
        </w:tblPrEx>
        <w:trPr>
          <w:trHeight w:val="236" w:hRule="atLeast"/>
        </w:trPr>
        <w:tc>
          <w:tcPr>
            <w:tcW w:type="dxa" w:w="4797"/>
            <w:vMerge w:val="continue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e6efff"/>
          </w:tcPr>
          <w:p/>
        </w:tc>
        <w:tc>
          <w:tcPr>
            <w:tcW w:type="dxa" w:w="1047"/>
            <w:tcBorders>
              <w:top w:val="single" w:color="3d44a7" w:sz="8" w:space="0" w:shadow="0" w:frame="0"/>
              <w:left w:val="single" w:color="3d44a7" w:sz="12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vMerge w:val="continue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e6efff"/>
          </w:tcPr>
          <w:p/>
        </w:tc>
      </w:tr>
      <w:tr>
        <w:tblPrEx>
          <w:shd w:val="clear" w:color="auto" w:fill="cadfff"/>
        </w:tblPrEx>
        <w:trPr>
          <w:trHeight w:val="241" w:hRule="atLeast"/>
        </w:trPr>
        <w:tc>
          <w:tcPr>
            <w:tcW w:type="dxa" w:w="4797"/>
            <w:vMerge w:val="continue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e6efff"/>
          </w:tcPr>
          <w:p/>
        </w:tc>
        <w:tc>
          <w:tcPr>
            <w:tcW w:type="dxa" w:w="1047"/>
            <w:tcBorders>
              <w:top w:val="single" w:color="3d44a7" w:sz="8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vMerge w:val="continue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e6efff"/>
          </w:tcPr>
          <w:p/>
        </w:tc>
      </w:tr>
      <w:tr>
        <w:tblPrEx>
          <w:shd w:val="clear" w:color="auto" w:fill="cadfff"/>
        </w:tblPrEx>
        <w:trPr>
          <w:trHeight w:val="241" w:hRule="atLeast"/>
        </w:trPr>
        <w:tc>
          <w:tcPr>
            <w:tcW w:type="dxa" w:w="4797"/>
            <w:vMerge w:val="restart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Helvetica Neue Medium" w:hAnsi="Helvetica Neue Medium"/>
                <w:outline w:val="0"/>
                <w:color w:val="3d44a7"/>
                <w:kern w:val="2"/>
                <w:sz w:val="18"/>
                <w:szCs w:val="18"/>
                <w:u w:color="000000"/>
                <w:rtl w:val="0"/>
                <w:lang w:val="fr-FR"/>
                <w14:textFill>
                  <w14:solidFill>
                    <w14:srgbClr w14:val="3D44A7"/>
                  </w14:solidFill>
                </w14:textFill>
              </w:rPr>
              <w:t>PACK GALERIE - Espace triple</w:t>
            </w:r>
          </w:p>
        </w:tc>
        <w:tc>
          <w:tcPr>
            <w:tcW w:type="dxa" w:w="1047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8" w:space="0" w:shadow="0" w:frame="0"/>
              <w:right w:val="single" w:color="3d44a7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vMerge w:val="restart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>5</w:t>
            </w: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fr-FR"/>
                <w14:textFill>
                  <w14:solidFill>
                    <w14:srgbClr w14:val="3D44A7"/>
                  </w14:solidFill>
                </w14:textFill>
              </w:rPr>
              <w:t xml:space="preserve"> </w:t>
            </w: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 xml:space="preserve">400 </w:t>
            </w: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>€</w:t>
            </w:r>
          </w:p>
        </w:tc>
      </w:tr>
      <w:tr>
        <w:tblPrEx>
          <w:shd w:val="clear" w:color="auto" w:fill="cadfff"/>
        </w:tblPrEx>
        <w:trPr>
          <w:trHeight w:val="241" w:hRule="atLeast"/>
        </w:trPr>
        <w:tc>
          <w:tcPr>
            <w:tcW w:type="dxa" w:w="4797"/>
            <w:vMerge w:val="continue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auto"/>
          </w:tcPr>
          <w:p/>
        </w:tc>
        <w:tc>
          <w:tcPr>
            <w:tcW w:type="dxa" w:w="1047"/>
            <w:tcBorders>
              <w:top w:val="single" w:color="3d44a7" w:sz="8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8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vMerge w:val="continue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264" w:hRule="atLeast"/>
        </w:trPr>
        <w:tc>
          <w:tcPr>
            <w:tcW w:type="dxa" w:w="4797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Helvetica Neue Medium" w:hAnsi="Helvetica Neue Medium"/>
                <w:outline w:val="0"/>
                <w:color w:val="3d44a7"/>
                <w:kern w:val="2"/>
                <w:sz w:val="18"/>
                <w:szCs w:val="18"/>
                <w:u w:color="000000"/>
                <w:rtl w:val="0"/>
                <w:lang w:val="fr-FR"/>
                <w14:textFill>
                  <w14:solidFill>
                    <w14:srgbClr w14:val="3D44A7"/>
                  </w14:solidFill>
                </w14:textFill>
              </w:rPr>
              <w:t>PACK GALERIE - Espace quadruple</w:t>
            </w:r>
          </w:p>
        </w:tc>
        <w:tc>
          <w:tcPr>
            <w:tcW w:type="dxa" w:w="1047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8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2"/>
            <w:tcBorders>
              <w:top w:val="single" w:color="3d44a7" w:sz="12" w:space="0" w:shadow="0" w:frame="0"/>
              <w:left w:val="single" w:color="3d44a7" w:sz="8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3d44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3d44a7" w:sz="12" w:space="0" w:shadow="0" w:frame="0"/>
              <w:left w:val="single" w:color="3d44a7" w:sz="12" w:space="0" w:shadow="0" w:frame="0"/>
              <w:bottom w:val="single" w:color="3d44a7" w:sz="12" w:space="0" w:shadow="0" w:frame="0"/>
              <w:right w:val="single" w:color="3d44a7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>7</w:t>
            </w: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fr-FR"/>
                <w14:textFill>
                  <w14:solidFill>
                    <w14:srgbClr w14:val="3D44A7"/>
                  </w14:solidFill>
                </w14:textFill>
              </w:rPr>
              <w:t xml:space="preserve"> </w:t>
            </w: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 xml:space="preserve">380 </w:t>
            </w:r>
            <w:r>
              <w:rPr>
                <w:rStyle w:val="Aucun"/>
                <w:b w:val="1"/>
                <w:bCs w:val="1"/>
                <w:outline w:val="0"/>
                <w:color w:val="3d44a7"/>
                <w:kern w:val="2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3D44A7"/>
                  </w14:solidFill>
                </w14:textFill>
              </w:rPr>
              <w:t>€</w:t>
            </w:r>
          </w:p>
        </w:tc>
      </w:tr>
    </w:tbl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SIGNATURE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POUR L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AGENCE / B.E SOUHAITANT EXPOSER 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À 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LA GALERIE DE L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ARCHITECTURE BOIS/BIOSOURC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E DU 21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È 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SI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È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CLE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</w:p>
    <w:p>
      <w:pPr>
        <w:pStyle w:val="Corps"/>
        <w:rPr>
          <w:outline w:val="0"/>
          <w:color w:val="3d44a7"/>
          <w:sz w:val="20"/>
          <w:szCs w:val="20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NOM : 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…………………………………………………………………………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.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…………………………………………………………………………</w:t>
      </w:r>
    </w:p>
    <w:p>
      <w:pPr>
        <w:pStyle w:val="Corps"/>
        <w:rPr>
          <w:outline w:val="0"/>
          <w:color w:val="3d44a7"/>
          <w:sz w:val="20"/>
          <w:szCs w:val="20"/>
          <w14:textFill>
            <w14:solidFill>
              <w14:srgbClr w14:val="3D44A7"/>
            </w14:solidFill>
          </w14:textFill>
        </w:rPr>
      </w:pPr>
    </w:p>
    <w:p>
      <w:pPr>
        <w:pStyle w:val="Corps"/>
        <w:rPr>
          <w:outline w:val="0"/>
          <w:color w:val="3d44a7"/>
          <w:sz w:val="20"/>
          <w:szCs w:val="20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FONCTION : 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………………………………………………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.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………………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.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…………………………………………………………………………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</w:p>
    <w:p>
      <w:pPr>
        <w:pStyle w:val="Corps"/>
        <w:rPr>
          <w:rStyle w:val="Aucun"/>
          <w:rFonts w:ascii="Helvetica Neue Light" w:cs="Helvetica Neue Light" w:hAnsi="Helvetica Neue Light" w:eastAsia="Helvetica Neue Light"/>
          <w:outline w:val="0"/>
          <w:color w:val="3d44a7"/>
          <w:sz w:val="18"/>
          <w:szCs w:val="18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Le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…………………………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..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………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. 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à …………………………………………………………………………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.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……………………………………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.. </w:t>
      </w:r>
    </w:p>
    <w:p>
      <w:pPr>
        <w:pStyle w:val="Corps"/>
        <w:rPr>
          <w:rStyle w:val="Aucun"/>
          <w:rFonts w:ascii="Helvetica Neue Light" w:cs="Helvetica Neue Light" w:hAnsi="Helvetica Neue Light" w:eastAsia="Helvetica Neue Light"/>
          <w:outline w:val="0"/>
          <w:color w:val="3d44a7"/>
          <w:sz w:val="18"/>
          <w:szCs w:val="18"/>
          <w14:textFill>
            <w14:solidFill>
              <w14:srgbClr w14:val="3D44A7"/>
            </w14:solidFill>
          </w14:textFill>
        </w:rPr>
      </w:pPr>
    </w:p>
    <w:p>
      <w:pPr>
        <w:pStyle w:val="Corps"/>
        <w:rPr>
          <w:outline w:val="0"/>
          <w:color w:val="3d44a7"/>
          <w:sz w:val="20"/>
          <w:szCs w:val="20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SIGNATURE ET CACHET COMMERCIAL DE LA SOCI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T</w:t>
      </w:r>
      <w:r>
        <w:rPr>
          <w:rStyle w:val="Aucun"/>
          <w:rFonts w:ascii="Helvetica Neue Light" w:hAnsi="Helvetica Neue Light" w:hint="defaul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rStyle w:val="Aucun"/>
          <w:rFonts w:ascii="Helvetica Neue Light" w:hAnsi="Helvetica Neue Light"/>
          <w:outline w:val="0"/>
          <w:color w:val="3d44a7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: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</w:p>
    <w:p>
      <w:pPr>
        <w:pStyle w:val="Corps"/>
      </w:pPr>
      <w:r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r>
    </w:p>
    <w:sectPr>
      <w:headerReference w:type="default" r:id="rId5"/>
      <w:footerReference w:type="default" r:id="rId6"/>
      <w:pgSz w:w="11906" w:h="16838" w:orient="portrait"/>
      <w:pgMar w:top="567" w:right="567" w:bottom="567" w:left="56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  <w:font w:name="Carlito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